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EF6" w:rsidRPr="000F473C" w:rsidRDefault="00D2032C">
      <w:pPr>
        <w:rPr>
          <w:rFonts w:ascii="Times New Roman" w:hAnsi="Times New Roman" w:cs="Times New Roman"/>
          <w:b/>
          <w:sz w:val="32"/>
          <w:szCs w:val="32"/>
        </w:rPr>
      </w:pPr>
      <w:r w:rsidRPr="000F473C">
        <w:rPr>
          <w:rFonts w:ascii="Times New Roman" w:hAnsi="Times New Roman" w:cs="Times New Roman"/>
          <w:b/>
          <w:sz w:val="32"/>
          <w:szCs w:val="32"/>
        </w:rPr>
        <w:t>Список наглядных пособий по русскому языку</w:t>
      </w:r>
    </w:p>
    <w:p w:rsidR="00D2032C" w:rsidRPr="000F473C" w:rsidRDefault="00D2032C">
      <w:pPr>
        <w:rPr>
          <w:rFonts w:ascii="Times New Roman" w:hAnsi="Times New Roman" w:cs="Times New Roman"/>
          <w:b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ОРФОГРАФИЯ 5-11 КЛАССЫ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>Знаки препинания при обращении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>Обобщающие слова при однородных членах предложения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>Запятая при однородных членах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>Тире в бессоюзном сложном предложении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>Двоеточие в бессоюзном сложном предложении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 xml:space="preserve">Падежные окончания разносклоняемых существительных на </w:t>
      </w:r>
      <w:proofErr w:type="gramStart"/>
      <w:r w:rsidRPr="000F473C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0F473C">
        <w:rPr>
          <w:rFonts w:ascii="Times New Roman" w:hAnsi="Times New Roman" w:cs="Times New Roman"/>
          <w:sz w:val="24"/>
          <w:szCs w:val="24"/>
        </w:rPr>
        <w:t>я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>Падежные окончания существительных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>Безударные личные окончания глаголов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>Способы образования слов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proofErr w:type="spellStart"/>
      <w:proofErr w:type="gramStart"/>
      <w:r w:rsidRPr="000F473C">
        <w:rPr>
          <w:rFonts w:ascii="Times New Roman" w:hAnsi="Times New Roman" w:cs="Times New Roman"/>
          <w:sz w:val="24"/>
          <w:szCs w:val="24"/>
        </w:rPr>
        <w:t>о-е</w:t>
      </w:r>
      <w:proofErr w:type="spellEnd"/>
      <w:proofErr w:type="gramEnd"/>
      <w:r w:rsidRPr="000F473C">
        <w:rPr>
          <w:rFonts w:ascii="Times New Roman" w:hAnsi="Times New Roman" w:cs="Times New Roman"/>
          <w:sz w:val="24"/>
          <w:szCs w:val="24"/>
        </w:rPr>
        <w:t xml:space="preserve"> после шипящих и </w:t>
      </w:r>
      <w:proofErr w:type="spellStart"/>
      <w:r w:rsidRPr="000F473C">
        <w:rPr>
          <w:rFonts w:ascii="Times New Roman" w:hAnsi="Times New Roman" w:cs="Times New Roman"/>
          <w:sz w:val="24"/>
          <w:szCs w:val="24"/>
        </w:rPr>
        <w:t>ц</w:t>
      </w:r>
      <w:proofErr w:type="spellEnd"/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>Основные значения приставок пр</w:t>
      </w:r>
      <w:proofErr w:type="gramStart"/>
      <w:r w:rsidRPr="000F473C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0F473C">
        <w:rPr>
          <w:rFonts w:ascii="Times New Roman" w:hAnsi="Times New Roman" w:cs="Times New Roman"/>
          <w:sz w:val="24"/>
          <w:szCs w:val="24"/>
        </w:rPr>
        <w:t xml:space="preserve"> при-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 xml:space="preserve">Буквы </w:t>
      </w:r>
      <w:proofErr w:type="spellStart"/>
      <w:proofErr w:type="gramStart"/>
      <w:r w:rsidRPr="000F473C">
        <w:rPr>
          <w:rFonts w:ascii="Times New Roman" w:hAnsi="Times New Roman" w:cs="Times New Roman"/>
          <w:sz w:val="24"/>
          <w:szCs w:val="24"/>
        </w:rPr>
        <w:t>е-и</w:t>
      </w:r>
      <w:proofErr w:type="spellEnd"/>
      <w:proofErr w:type="gramEnd"/>
      <w:r w:rsidRPr="000F473C">
        <w:rPr>
          <w:rFonts w:ascii="Times New Roman" w:hAnsi="Times New Roman" w:cs="Times New Roman"/>
          <w:sz w:val="24"/>
          <w:szCs w:val="24"/>
        </w:rPr>
        <w:t xml:space="preserve"> в корнях с чередованием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>Мягкий знак после шипящих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>Мини-словарик трудных орфограмм</w:t>
      </w:r>
    </w:p>
    <w:p w:rsidR="00D2032C" w:rsidRPr="000F473C" w:rsidRDefault="00D2032C" w:rsidP="00D2032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sz w:val="24"/>
          <w:szCs w:val="24"/>
        </w:rPr>
        <w:t>Русский литературный язык и его стили</w:t>
      </w:r>
    </w:p>
    <w:p w:rsidR="00D2032C" w:rsidRPr="000F473C" w:rsidRDefault="00D2032C" w:rsidP="00D2032C">
      <w:pPr>
        <w:rPr>
          <w:rFonts w:ascii="Times New Roman" w:hAnsi="Times New Roman" w:cs="Times New Roman"/>
          <w:sz w:val="24"/>
          <w:szCs w:val="24"/>
        </w:rPr>
      </w:pPr>
    </w:p>
    <w:p w:rsidR="00D2032C" w:rsidRPr="000F473C" w:rsidRDefault="00D2032C" w:rsidP="00D2032C">
      <w:pPr>
        <w:rPr>
          <w:rFonts w:ascii="Times New Roman" w:hAnsi="Times New Roman" w:cs="Times New Roman"/>
          <w:b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СИНТАКСИС 5-11 КЛАССЫ</w:t>
      </w:r>
    </w:p>
    <w:p w:rsidR="00D2032C" w:rsidRPr="000F473C" w:rsidRDefault="00D2032C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2.1</w:t>
      </w:r>
      <w:r w:rsidRPr="000F473C">
        <w:rPr>
          <w:rFonts w:ascii="Times New Roman" w:hAnsi="Times New Roman" w:cs="Times New Roman"/>
          <w:sz w:val="24"/>
          <w:szCs w:val="24"/>
        </w:rPr>
        <w:t xml:space="preserve"> Типы сложных предложений</w:t>
      </w:r>
    </w:p>
    <w:p w:rsidR="00D2032C" w:rsidRPr="000F473C" w:rsidRDefault="00D2032C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2.2</w:t>
      </w:r>
      <w:r w:rsidRPr="000F473C">
        <w:rPr>
          <w:rFonts w:ascii="Times New Roman" w:hAnsi="Times New Roman" w:cs="Times New Roman"/>
          <w:sz w:val="24"/>
          <w:szCs w:val="24"/>
        </w:rPr>
        <w:t xml:space="preserve"> Синтаксический разбор словосочетаний</w:t>
      </w:r>
    </w:p>
    <w:p w:rsidR="00D2032C" w:rsidRPr="000F473C" w:rsidRDefault="00D2032C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2.3</w:t>
      </w:r>
      <w:r w:rsidRPr="000F473C">
        <w:rPr>
          <w:rFonts w:ascii="Times New Roman" w:hAnsi="Times New Roman" w:cs="Times New Roman"/>
          <w:sz w:val="24"/>
          <w:szCs w:val="24"/>
        </w:rPr>
        <w:t xml:space="preserve"> Главные члены предложения</w:t>
      </w:r>
    </w:p>
    <w:p w:rsidR="00D2032C" w:rsidRPr="000F473C" w:rsidRDefault="00D2032C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2.4</w:t>
      </w:r>
      <w:r w:rsidRPr="000F473C">
        <w:rPr>
          <w:rFonts w:ascii="Times New Roman" w:hAnsi="Times New Roman" w:cs="Times New Roman"/>
          <w:sz w:val="24"/>
          <w:szCs w:val="24"/>
        </w:rPr>
        <w:t xml:space="preserve"> Второстепенные члены предложения</w:t>
      </w:r>
    </w:p>
    <w:p w:rsidR="00D2032C" w:rsidRPr="000F473C" w:rsidRDefault="00D2032C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2.5</w:t>
      </w:r>
      <w:r w:rsidRPr="000F473C">
        <w:rPr>
          <w:rFonts w:ascii="Times New Roman" w:hAnsi="Times New Roman" w:cs="Times New Roman"/>
          <w:sz w:val="24"/>
          <w:szCs w:val="24"/>
        </w:rPr>
        <w:t xml:space="preserve"> Слова-предложения да, нет</w:t>
      </w:r>
    </w:p>
    <w:p w:rsidR="00D2032C" w:rsidRPr="000F473C" w:rsidRDefault="00D2032C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2.6</w:t>
      </w:r>
      <w:r w:rsidRPr="000F473C">
        <w:rPr>
          <w:rFonts w:ascii="Times New Roman" w:hAnsi="Times New Roman" w:cs="Times New Roman"/>
          <w:sz w:val="24"/>
          <w:szCs w:val="24"/>
        </w:rPr>
        <w:t xml:space="preserve"> Обособление определений</w:t>
      </w:r>
    </w:p>
    <w:p w:rsidR="00D2032C" w:rsidRPr="000F473C" w:rsidRDefault="00D2032C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2.7</w:t>
      </w:r>
      <w:r w:rsidRPr="000F473C">
        <w:rPr>
          <w:rFonts w:ascii="Times New Roman" w:hAnsi="Times New Roman" w:cs="Times New Roman"/>
          <w:sz w:val="24"/>
          <w:szCs w:val="24"/>
        </w:rPr>
        <w:t xml:space="preserve"> Обособление приложений</w:t>
      </w:r>
    </w:p>
    <w:p w:rsidR="00D2032C" w:rsidRPr="000F473C" w:rsidRDefault="00D2032C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2.8</w:t>
      </w:r>
      <w:r w:rsidRPr="000F473C">
        <w:rPr>
          <w:rFonts w:ascii="Times New Roman" w:hAnsi="Times New Roman" w:cs="Times New Roman"/>
          <w:sz w:val="24"/>
          <w:szCs w:val="24"/>
        </w:rPr>
        <w:t xml:space="preserve"> Обособление обстоятельств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 xml:space="preserve">2.9 </w:t>
      </w:r>
      <w:r w:rsidRPr="000F473C">
        <w:rPr>
          <w:rFonts w:ascii="Times New Roman" w:hAnsi="Times New Roman" w:cs="Times New Roman"/>
          <w:sz w:val="24"/>
          <w:szCs w:val="24"/>
        </w:rPr>
        <w:t>Обособление дополнений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2.10</w:t>
      </w:r>
      <w:r w:rsidRPr="000F473C">
        <w:rPr>
          <w:rFonts w:ascii="Times New Roman" w:hAnsi="Times New Roman" w:cs="Times New Roman"/>
          <w:sz w:val="24"/>
          <w:szCs w:val="24"/>
        </w:rPr>
        <w:t xml:space="preserve"> Пунктуация в предложениях с разными видами связи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2.11</w:t>
      </w:r>
      <w:r w:rsidRPr="000F473C">
        <w:rPr>
          <w:rFonts w:ascii="Times New Roman" w:hAnsi="Times New Roman" w:cs="Times New Roman"/>
          <w:sz w:val="24"/>
          <w:szCs w:val="24"/>
        </w:rPr>
        <w:t xml:space="preserve"> Точка с запятой при однородных членах предложения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2.12</w:t>
      </w:r>
      <w:r w:rsidRPr="000F473C">
        <w:rPr>
          <w:rFonts w:ascii="Times New Roman" w:hAnsi="Times New Roman" w:cs="Times New Roman"/>
          <w:sz w:val="24"/>
          <w:szCs w:val="24"/>
        </w:rPr>
        <w:t xml:space="preserve"> Вводные  предложения и вставные конструкции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2.13</w:t>
      </w:r>
      <w:r w:rsidRPr="000F473C">
        <w:rPr>
          <w:rFonts w:ascii="Times New Roman" w:hAnsi="Times New Roman" w:cs="Times New Roman"/>
          <w:sz w:val="24"/>
          <w:szCs w:val="24"/>
        </w:rPr>
        <w:t xml:space="preserve"> Вводные слова и словосочетания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2.14</w:t>
      </w:r>
      <w:r w:rsidRPr="000F473C">
        <w:rPr>
          <w:rFonts w:ascii="Times New Roman" w:hAnsi="Times New Roman" w:cs="Times New Roman"/>
          <w:sz w:val="24"/>
          <w:szCs w:val="24"/>
        </w:rPr>
        <w:t xml:space="preserve"> Диалог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lastRenderedPageBreak/>
        <w:t>2.15</w:t>
      </w:r>
      <w:r w:rsidRPr="000F473C">
        <w:rPr>
          <w:rFonts w:ascii="Times New Roman" w:hAnsi="Times New Roman" w:cs="Times New Roman"/>
          <w:sz w:val="24"/>
          <w:szCs w:val="24"/>
        </w:rPr>
        <w:t xml:space="preserve"> Тире ставится между подлежащим и сказуемым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2.16</w:t>
      </w:r>
      <w:r w:rsidRPr="000F473C">
        <w:rPr>
          <w:rFonts w:ascii="Times New Roman" w:hAnsi="Times New Roman" w:cs="Times New Roman"/>
          <w:sz w:val="24"/>
          <w:szCs w:val="24"/>
        </w:rPr>
        <w:t xml:space="preserve"> Предложения со сравнительными оборотами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2.17</w:t>
      </w:r>
      <w:r w:rsidRPr="000F473C">
        <w:rPr>
          <w:rFonts w:ascii="Times New Roman" w:hAnsi="Times New Roman" w:cs="Times New Roman"/>
          <w:sz w:val="24"/>
          <w:szCs w:val="24"/>
        </w:rPr>
        <w:t xml:space="preserve"> Тире в неполном предложении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</w:p>
    <w:p w:rsidR="00F6271F" w:rsidRPr="000F473C" w:rsidRDefault="00F6271F" w:rsidP="00D2032C">
      <w:pPr>
        <w:rPr>
          <w:rFonts w:ascii="Times New Roman" w:hAnsi="Times New Roman" w:cs="Times New Roman"/>
          <w:b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 xml:space="preserve">ОСНОВНЫЕ ПРАВИЛА ОРФОГРАФИИ И ПУНКТУАЦИИ </w:t>
      </w:r>
      <w:r w:rsidRPr="000F473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F473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F473C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0F473C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3.1</w:t>
      </w:r>
      <w:r w:rsidRPr="000F473C">
        <w:rPr>
          <w:rFonts w:ascii="Times New Roman" w:hAnsi="Times New Roman" w:cs="Times New Roman"/>
          <w:sz w:val="24"/>
          <w:szCs w:val="24"/>
        </w:rPr>
        <w:t xml:space="preserve"> Склонение имен существительных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3.2</w:t>
      </w:r>
      <w:r w:rsidRPr="000F473C">
        <w:rPr>
          <w:rFonts w:ascii="Times New Roman" w:hAnsi="Times New Roman" w:cs="Times New Roman"/>
          <w:sz w:val="24"/>
          <w:szCs w:val="24"/>
        </w:rPr>
        <w:t xml:space="preserve"> Спряжение глаголов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3.3</w:t>
      </w:r>
      <w:r w:rsidRPr="000F473C">
        <w:rPr>
          <w:rFonts w:ascii="Times New Roman" w:hAnsi="Times New Roman" w:cs="Times New Roman"/>
          <w:sz w:val="24"/>
          <w:szCs w:val="24"/>
        </w:rPr>
        <w:t xml:space="preserve"> Гласные в приставках пр</w:t>
      </w:r>
      <w:proofErr w:type="gramStart"/>
      <w:r w:rsidRPr="000F473C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0F473C">
        <w:rPr>
          <w:rFonts w:ascii="Times New Roman" w:hAnsi="Times New Roman" w:cs="Times New Roman"/>
          <w:sz w:val="24"/>
          <w:szCs w:val="24"/>
        </w:rPr>
        <w:t xml:space="preserve"> – при-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3.4</w:t>
      </w:r>
      <w:r w:rsidRPr="000F473C">
        <w:rPr>
          <w:rFonts w:ascii="Times New Roman" w:hAnsi="Times New Roman" w:cs="Times New Roman"/>
          <w:sz w:val="24"/>
          <w:szCs w:val="24"/>
        </w:rPr>
        <w:t xml:space="preserve"> Н и НН в суффиксах имен прилагательных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3.5</w:t>
      </w:r>
      <w:r w:rsidRPr="000F473C">
        <w:rPr>
          <w:rFonts w:ascii="Times New Roman" w:hAnsi="Times New Roman" w:cs="Times New Roman"/>
          <w:sz w:val="24"/>
          <w:szCs w:val="24"/>
        </w:rPr>
        <w:t xml:space="preserve"> Н и НН в суффиксах страдательных причастий прошедшего времени и прилагательных, образованных от глаголов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3.6</w:t>
      </w:r>
      <w:r w:rsidRPr="000F473C">
        <w:rPr>
          <w:rFonts w:ascii="Times New Roman" w:hAnsi="Times New Roman" w:cs="Times New Roman"/>
          <w:sz w:val="24"/>
          <w:szCs w:val="24"/>
        </w:rPr>
        <w:t xml:space="preserve"> Слитное и раздельное написание НЕ с причастиями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3.7</w:t>
      </w:r>
      <w:r w:rsidRPr="000F473C">
        <w:rPr>
          <w:rFonts w:ascii="Times New Roman" w:hAnsi="Times New Roman" w:cs="Times New Roman"/>
          <w:sz w:val="24"/>
          <w:szCs w:val="24"/>
        </w:rPr>
        <w:t xml:space="preserve"> Тире между подлежащим и сказуемым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3.8</w:t>
      </w:r>
      <w:r w:rsidRPr="000F473C">
        <w:rPr>
          <w:rFonts w:ascii="Times New Roman" w:hAnsi="Times New Roman" w:cs="Times New Roman"/>
          <w:sz w:val="24"/>
          <w:szCs w:val="24"/>
        </w:rPr>
        <w:t xml:space="preserve"> Обособление определений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3.9</w:t>
      </w:r>
      <w:r w:rsidRPr="000F473C">
        <w:rPr>
          <w:rFonts w:ascii="Times New Roman" w:hAnsi="Times New Roman" w:cs="Times New Roman"/>
          <w:sz w:val="24"/>
          <w:szCs w:val="24"/>
        </w:rPr>
        <w:t xml:space="preserve"> Обособление обстоятельств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3.10</w:t>
      </w:r>
      <w:r w:rsidRPr="000F473C">
        <w:rPr>
          <w:rFonts w:ascii="Times New Roman" w:hAnsi="Times New Roman" w:cs="Times New Roman"/>
          <w:sz w:val="24"/>
          <w:szCs w:val="24"/>
        </w:rPr>
        <w:t xml:space="preserve"> Знаки препинания в сложносочиненном предложении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3.11</w:t>
      </w:r>
      <w:r w:rsidRPr="000F473C">
        <w:rPr>
          <w:rFonts w:ascii="Times New Roman" w:hAnsi="Times New Roman" w:cs="Times New Roman"/>
          <w:sz w:val="24"/>
          <w:szCs w:val="24"/>
        </w:rPr>
        <w:t xml:space="preserve"> Знаки препинания в сложноподчиненном предложении</w:t>
      </w:r>
    </w:p>
    <w:p w:rsidR="00F6271F" w:rsidRPr="000F473C" w:rsidRDefault="00F6271F" w:rsidP="00D2032C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3.12</w:t>
      </w:r>
      <w:r w:rsidRPr="000F473C">
        <w:rPr>
          <w:rFonts w:ascii="Times New Roman" w:hAnsi="Times New Roman" w:cs="Times New Roman"/>
          <w:sz w:val="24"/>
          <w:szCs w:val="24"/>
        </w:rPr>
        <w:t xml:space="preserve"> Знаки препинания в бессоюзном сложном предложении</w:t>
      </w:r>
    </w:p>
    <w:p w:rsidR="002D2768" w:rsidRPr="000F473C" w:rsidRDefault="002D2768" w:rsidP="00D2032C">
      <w:pPr>
        <w:rPr>
          <w:rFonts w:ascii="Times New Roman" w:hAnsi="Times New Roman" w:cs="Times New Roman"/>
          <w:sz w:val="24"/>
          <w:szCs w:val="24"/>
        </w:rPr>
      </w:pPr>
    </w:p>
    <w:p w:rsidR="002D2768" w:rsidRPr="000F473C" w:rsidRDefault="002D2768" w:rsidP="00D2032C">
      <w:pPr>
        <w:rPr>
          <w:rFonts w:ascii="Times New Roman" w:hAnsi="Times New Roman" w:cs="Times New Roman"/>
          <w:sz w:val="24"/>
          <w:szCs w:val="24"/>
        </w:rPr>
      </w:pPr>
    </w:p>
    <w:p w:rsidR="002D2768" w:rsidRPr="000F473C" w:rsidRDefault="002D2768" w:rsidP="00D2032C">
      <w:pPr>
        <w:rPr>
          <w:rFonts w:ascii="Times New Roman" w:hAnsi="Times New Roman" w:cs="Times New Roman"/>
          <w:sz w:val="24"/>
          <w:szCs w:val="24"/>
        </w:rPr>
      </w:pPr>
    </w:p>
    <w:p w:rsidR="002D2768" w:rsidRPr="000F473C" w:rsidRDefault="002D2768" w:rsidP="00D2032C">
      <w:pPr>
        <w:rPr>
          <w:rFonts w:ascii="Times New Roman" w:hAnsi="Times New Roman" w:cs="Times New Roman"/>
          <w:sz w:val="24"/>
          <w:szCs w:val="24"/>
        </w:rPr>
      </w:pPr>
    </w:p>
    <w:p w:rsidR="002D2768" w:rsidRPr="000F473C" w:rsidRDefault="002D2768" w:rsidP="00D2032C">
      <w:pPr>
        <w:rPr>
          <w:rFonts w:ascii="Times New Roman" w:hAnsi="Times New Roman" w:cs="Times New Roman"/>
          <w:sz w:val="24"/>
          <w:szCs w:val="24"/>
        </w:rPr>
      </w:pPr>
    </w:p>
    <w:p w:rsidR="002D2768" w:rsidRPr="000F473C" w:rsidRDefault="002D2768" w:rsidP="00D2032C">
      <w:pPr>
        <w:rPr>
          <w:rFonts w:ascii="Times New Roman" w:hAnsi="Times New Roman" w:cs="Times New Roman"/>
          <w:sz w:val="24"/>
          <w:szCs w:val="24"/>
        </w:rPr>
      </w:pPr>
    </w:p>
    <w:p w:rsidR="002D2768" w:rsidRPr="000F473C" w:rsidRDefault="002D2768" w:rsidP="00D2032C">
      <w:pPr>
        <w:rPr>
          <w:rFonts w:ascii="Times New Roman" w:hAnsi="Times New Roman" w:cs="Times New Roman"/>
          <w:sz w:val="24"/>
          <w:szCs w:val="24"/>
        </w:rPr>
      </w:pPr>
    </w:p>
    <w:p w:rsidR="002D2768" w:rsidRPr="000F473C" w:rsidRDefault="002D2768" w:rsidP="00D2032C">
      <w:pPr>
        <w:rPr>
          <w:rFonts w:ascii="Times New Roman" w:hAnsi="Times New Roman" w:cs="Times New Roman"/>
          <w:sz w:val="24"/>
          <w:szCs w:val="24"/>
        </w:rPr>
      </w:pPr>
    </w:p>
    <w:p w:rsidR="002D2768" w:rsidRPr="000F473C" w:rsidRDefault="002D2768" w:rsidP="002D2768">
      <w:pPr>
        <w:rPr>
          <w:rFonts w:ascii="Times New Roman" w:hAnsi="Times New Roman" w:cs="Times New Roman"/>
          <w:b/>
          <w:sz w:val="32"/>
          <w:szCs w:val="32"/>
        </w:rPr>
      </w:pPr>
      <w:r w:rsidRPr="000F473C">
        <w:rPr>
          <w:rFonts w:ascii="Times New Roman" w:hAnsi="Times New Roman" w:cs="Times New Roman"/>
          <w:b/>
          <w:sz w:val="32"/>
          <w:szCs w:val="32"/>
        </w:rPr>
        <w:t>Список наглядных пособий по литературе</w:t>
      </w:r>
    </w:p>
    <w:p w:rsidR="002D2768" w:rsidRPr="000F473C" w:rsidRDefault="00B35AB4" w:rsidP="002D2768">
      <w:pPr>
        <w:rPr>
          <w:rFonts w:ascii="Times New Roman" w:hAnsi="Times New Roman" w:cs="Times New Roman"/>
          <w:b/>
          <w:sz w:val="32"/>
          <w:szCs w:val="32"/>
        </w:rPr>
      </w:pPr>
      <w:r w:rsidRPr="000F473C">
        <w:rPr>
          <w:rFonts w:ascii="Times New Roman" w:hAnsi="Times New Roman" w:cs="Times New Roman"/>
          <w:b/>
          <w:sz w:val="32"/>
          <w:szCs w:val="32"/>
        </w:rPr>
        <w:t>ЛИТЕРАТУРА 5-11 КЛАССЫ</w:t>
      </w:r>
    </w:p>
    <w:p w:rsidR="00B35AB4" w:rsidRPr="000F473C" w:rsidRDefault="00F25E43" w:rsidP="002D2768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.1.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Роды литературы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.2.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Художественные системы в литературе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.3.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Классицизм. Сентиментализм.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.4.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Романтизм. Модернизм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.5.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Реализм как литературное направление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.6.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Темы и мотивы в лирике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.7. –</w:t>
      </w:r>
      <w:r w:rsidRPr="000F473C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.8</w:t>
      </w:r>
      <w:r w:rsidR="00B35AB4" w:rsidRPr="000F473C">
        <w:rPr>
          <w:rFonts w:ascii="Times New Roman" w:hAnsi="Times New Roman" w:cs="Times New Roman"/>
          <w:sz w:val="24"/>
          <w:szCs w:val="24"/>
        </w:rPr>
        <w:t>. Жанры лирики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.9.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Рифма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.10.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Принципы ритмической организации стихотворения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.11. –</w:t>
      </w:r>
      <w:r w:rsidRPr="000F473C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.14</w:t>
      </w:r>
      <w:r w:rsidR="00B35AB4" w:rsidRPr="000F473C">
        <w:rPr>
          <w:rFonts w:ascii="Times New Roman" w:hAnsi="Times New Roman" w:cs="Times New Roman"/>
          <w:sz w:val="24"/>
          <w:szCs w:val="24"/>
        </w:rPr>
        <w:t>. Строфа. Виды строф в лирике. Твердые стихотворные формы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.15.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Стихосложение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.16.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Лирический герой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.17. –</w:t>
      </w:r>
      <w:r w:rsidRPr="000F473C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.20</w:t>
      </w:r>
      <w:r w:rsidR="00B35AB4" w:rsidRPr="000F473C">
        <w:rPr>
          <w:rFonts w:ascii="Times New Roman" w:hAnsi="Times New Roman" w:cs="Times New Roman"/>
          <w:sz w:val="24"/>
          <w:szCs w:val="24"/>
        </w:rPr>
        <w:t>. Изобразительно-выразительные средства языка. Тропы. Стилистические фигуры</w:t>
      </w:r>
    </w:p>
    <w:p w:rsidR="00B35AB4" w:rsidRPr="000F473C" w:rsidRDefault="00B35AB4" w:rsidP="00B35AB4">
      <w:pPr>
        <w:rPr>
          <w:rFonts w:ascii="Times New Roman" w:hAnsi="Times New Roman" w:cs="Times New Roman"/>
          <w:sz w:val="24"/>
          <w:szCs w:val="24"/>
        </w:rPr>
      </w:pPr>
    </w:p>
    <w:p w:rsidR="00B35AB4" w:rsidRPr="000F473C" w:rsidRDefault="00B35AB4" w:rsidP="00B35AB4">
      <w:pPr>
        <w:rPr>
          <w:rFonts w:ascii="Times New Roman" w:hAnsi="Times New Roman" w:cs="Times New Roman"/>
          <w:sz w:val="24"/>
          <w:szCs w:val="24"/>
        </w:rPr>
      </w:pPr>
    </w:p>
    <w:p w:rsidR="00B35AB4" w:rsidRPr="000F473C" w:rsidRDefault="00B35AB4" w:rsidP="00B35AB4">
      <w:pPr>
        <w:rPr>
          <w:rFonts w:ascii="Times New Roman" w:hAnsi="Times New Roman" w:cs="Times New Roman"/>
          <w:sz w:val="32"/>
          <w:szCs w:val="32"/>
        </w:rPr>
      </w:pPr>
      <w:r w:rsidRPr="000F473C">
        <w:rPr>
          <w:rFonts w:ascii="Times New Roman" w:hAnsi="Times New Roman" w:cs="Times New Roman"/>
          <w:b/>
          <w:sz w:val="32"/>
          <w:szCs w:val="32"/>
        </w:rPr>
        <w:t>ЛИТЕРАТУРА 9 КЛАСС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5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.1.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Литературный процесс. Эпохи развития литературы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5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.2.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Классицизм как литературное направление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5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.3.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Периодизация литературы </w:t>
      </w:r>
      <w:r w:rsidR="00B35AB4" w:rsidRPr="000F473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5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.4.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А.С.Грибоедов «Горе от ума». Черты классицизма и реализма в комедии.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5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.6.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Реализм как литературное направление</w:t>
      </w:r>
    </w:p>
    <w:p w:rsidR="00B35AB4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5</w:t>
      </w:r>
      <w:r w:rsidR="00B35AB4" w:rsidRPr="000F473C">
        <w:rPr>
          <w:rFonts w:ascii="Times New Roman" w:hAnsi="Times New Roman" w:cs="Times New Roman"/>
          <w:b/>
          <w:sz w:val="24"/>
          <w:szCs w:val="24"/>
        </w:rPr>
        <w:t>.7.</w:t>
      </w:r>
      <w:r w:rsidR="00B35AB4" w:rsidRPr="000F473C">
        <w:rPr>
          <w:rFonts w:ascii="Times New Roman" w:hAnsi="Times New Roman" w:cs="Times New Roman"/>
          <w:sz w:val="24"/>
          <w:szCs w:val="24"/>
        </w:rPr>
        <w:t xml:space="preserve"> Основные мотивы лирики </w:t>
      </w:r>
      <w:r w:rsidRPr="000F473C">
        <w:rPr>
          <w:rFonts w:ascii="Times New Roman" w:hAnsi="Times New Roman" w:cs="Times New Roman"/>
          <w:sz w:val="24"/>
          <w:szCs w:val="24"/>
        </w:rPr>
        <w:t>А.С.Пушкина</w:t>
      </w:r>
    </w:p>
    <w:p w:rsidR="00F25E43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5.8.</w:t>
      </w:r>
      <w:r w:rsidRPr="000F473C">
        <w:rPr>
          <w:rFonts w:ascii="Times New Roman" w:hAnsi="Times New Roman" w:cs="Times New Roman"/>
          <w:sz w:val="24"/>
          <w:szCs w:val="24"/>
        </w:rPr>
        <w:t xml:space="preserve"> А.С.Пушкин «Евгений Онегин». Система образов</w:t>
      </w:r>
    </w:p>
    <w:p w:rsidR="00F25E43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5.9</w:t>
      </w:r>
      <w:r w:rsidRPr="000F473C">
        <w:rPr>
          <w:rFonts w:ascii="Times New Roman" w:hAnsi="Times New Roman" w:cs="Times New Roman"/>
          <w:sz w:val="24"/>
          <w:szCs w:val="24"/>
        </w:rPr>
        <w:t>. Основные мотивы лирики М.Ю. Лермонтова</w:t>
      </w:r>
    </w:p>
    <w:p w:rsidR="00F25E43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5.10.</w:t>
      </w:r>
      <w:r w:rsidRPr="000F473C">
        <w:rPr>
          <w:rFonts w:ascii="Times New Roman" w:hAnsi="Times New Roman" w:cs="Times New Roman"/>
          <w:sz w:val="24"/>
          <w:szCs w:val="24"/>
        </w:rPr>
        <w:t xml:space="preserve"> М.Ю.Лермонтов «Герой нашего времени». Особенности композиции романа</w:t>
      </w:r>
    </w:p>
    <w:p w:rsidR="00F25E43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5.11</w:t>
      </w:r>
      <w:r w:rsidRPr="000F473C">
        <w:rPr>
          <w:rFonts w:ascii="Times New Roman" w:hAnsi="Times New Roman" w:cs="Times New Roman"/>
          <w:sz w:val="24"/>
          <w:szCs w:val="24"/>
        </w:rPr>
        <w:t>. Н.В.Гоголь «Мертвые души». Лирические отступления в поэме</w:t>
      </w:r>
    </w:p>
    <w:p w:rsidR="00F25E43" w:rsidRPr="000F473C" w:rsidRDefault="00F25E43" w:rsidP="00B35AB4">
      <w:pPr>
        <w:rPr>
          <w:rFonts w:ascii="Times New Roman" w:hAnsi="Times New Roman" w:cs="Times New Roman"/>
          <w:sz w:val="24"/>
          <w:szCs w:val="24"/>
        </w:rPr>
      </w:pPr>
      <w:r w:rsidRPr="000F473C">
        <w:rPr>
          <w:rFonts w:ascii="Times New Roman" w:hAnsi="Times New Roman" w:cs="Times New Roman"/>
          <w:b/>
          <w:sz w:val="24"/>
          <w:szCs w:val="24"/>
        </w:rPr>
        <w:t>5.12.</w:t>
      </w:r>
      <w:r w:rsidRPr="000F473C">
        <w:rPr>
          <w:rFonts w:ascii="Times New Roman" w:hAnsi="Times New Roman" w:cs="Times New Roman"/>
          <w:sz w:val="24"/>
          <w:szCs w:val="24"/>
        </w:rPr>
        <w:t xml:space="preserve"> Н.В.Гоголь «Мертвые души». Система образов поэмы</w:t>
      </w:r>
    </w:p>
    <w:p w:rsidR="002D2768" w:rsidRPr="000F473C" w:rsidRDefault="002D2768" w:rsidP="00D2032C">
      <w:pPr>
        <w:rPr>
          <w:rFonts w:ascii="Times New Roman" w:hAnsi="Times New Roman" w:cs="Times New Roman"/>
          <w:sz w:val="24"/>
          <w:szCs w:val="24"/>
        </w:rPr>
      </w:pPr>
    </w:p>
    <w:sectPr w:rsidR="002D2768" w:rsidRPr="000F473C" w:rsidSect="00E37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223FC"/>
    <w:multiLevelType w:val="hybridMultilevel"/>
    <w:tmpl w:val="4A82B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EA6495"/>
    <w:multiLevelType w:val="multilevel"/>
    <w:tmpl w:val="AFF4B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2032C"/>
    <w:rsid w:val="000F473C"/>
    <w:rsid w:val="002D2768"/>
    <w:rsid w:val="00B35AB4"/>
    <w:rsid w:val="00D2032C"/>
    <w:rsid w:val="00E37EF6"/>
    <w:rsid w:val="00F25E43"/>
    <w:rsid w:val="00F6271F"/>
    <w:rsid w:val="00F91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3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dcterms:created xsi:type="dcterms:W3CDTF">2012-03-15T16:41:00Z</dcterms:created>
  <dcterms:modified xsi:type="dcterms:W3CDTF">2013-11-22T08:14:00Z</dcterms:modified>
</cp:coreProperties>
</file>